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703" w:rsidRPr="00504101" w:rsidRDefault="00E53703" w:rsidP="00E5370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4101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E53703" w:rsidRPr="00504101" w:rsidRDefault="00E53703" w:rsidP="00E5370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об оценке проекта муниципального нормативного правового акта (экспертизе муниципального нормативного правового акта)</w:t>
      </w:r>
    </w:p>
    <w:p w:rsidR="00E53703" w:rsidRDefault="00E53703" w:rsidP="00E53703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0579F" w:rsidRPr="00504101" w:rsidRDefault="0060579F" w:rsidP="00E53703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53703" w:rsidRPr="00504101" w:rsidRDefault="00183B55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         </w:t>
      </w:r>
      <w:r w:rsidR="002A7AE2" w:rsidRPr="00504101">
        <w:rPr>
          <w:rFonts w:ascii="Times New Roman" w:hAnsi="Times New Roman" w:cs="Times New Roman"/>
          <w:sz w:val="26"/>
          <w:szCs w:val="26"/>
        </w:rPr>
        <w:t xml:space="preserve">   </w:t>
      </w:r>
      <w:r w:rsidR="00E53703" w:rsidRPr="00504101">
        <w:rPr>
          <w:rFonts w:ascii="Times New Roman" w:hAnsi="Times New Roman" w:cs="Times New Roman"/>
          <w:sz w:val="26"/>
          <w:szCs w:val="26"/>
        </w:rPr>
        <w:t>1. Общие сведения:</w:t>
      </w:r>
    </w:p>
    <w:p w:rsidR="00E53703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Наименование структурного подразделения администрации: комитет имущественных отношений </w:t>
      </w:r>
      <w:r w:rsidR="00075992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</w:t>
      </w:r>
      <w:r w:rsidRPr="00504101">
        <w:rPr>
          <w:rFonts w:ascii="Times New Roman" w:hAnsi="Times New Roman" w:cs="Times New Roman"/>
          <w:sz w:val="26"/>
          <w:szCs w:val="26"/>
        </w:rPr>
        <w:t>город Арзамас Нижегородской области</w:t>
      </w:r>
      <w:r w:rsidR="00A02E86" w:rsidRPr="00504101">
        <w:rPr>
          <w:rFonts w:ascii="Times New Roman" w:hAnsi="Times New Roman" w:cs="Times New Roman"/>
          <w:sz w:val="26"/>
          <w:szCs w:val="26"/>
        </w:rPr>
        <w:t>.</w:t>
      </w:r>
    </w:p>
    <w:p w:rsidR="00075992" w:rsidRPr="00537594" w:rsidRDefault="00E53703" w:rsidP="00075992">
      <w:pPr>
        <w:pStyle w:val="2"/>
        <w:ind w:firstLine="708"/>
        <w:rPr>
          <w:sz w:val="26"/>
          <w:szCs w:val="26"/>
        </w:rPr>
      </w:pPr>
      <w:r w:rsidRPr="00504101">
        <w:rPr>
          <w:sz w:val="26"/>
          <w:szCs w:val="26"/>
        </w:rPr>
        <w:t xml:space="preserve">Наименование регулирующего акта: </w:t>
      </w:r>
      <w:r w:rsidR="00075992" w:rsidRPr="00537594">
        <w:rPr>
          <w:sz w:val="26"/>
          <w:szCs w:val="26"/>
        </w:rPr>
        <w:t xml:space="preserve">Проект решения городской Думы </w:t>
      </w:r>
      <w:r w:rsidR="00E40274">
        <w:rPr>
          <w:sz w:val="26"/>
          <w:szCs w:val="26"/>
        </w:rPr>
        <w:t xml:space="preserve">городского округа город Арзамас </w:t>
      </w:r>
      <w:r w:rsidR="00075992" w:rsidRPr="00537594">
        <w:rPr>
          <w:sz w:val="26"/>
          <w:szCs w:val="26"/>
        </w:rPr>
        <w:t xml:space="preserve">Нижегородской области «О внесении изменений в решение городской Думы </w:t>
      </w:r>
      <w:r w:rsidR="00E40274">
        <w:rPr>
          <w:sz w:val="26"/>
          <w:szCs w:val="26"/>
        </w:rPr>
        <w:t xml:space="preserve">городского округа город Арзамас </w:t>
      </w:r>
      <w:r w:rsidR="00075992" w:rsidRPr="00537594">
        <w:rPr>
          <w:sz w:val="26"/>
          <w:szCs w:val="26"/>
        </w:rPr>
        <w:t xml:space="preserve">Нижегородской области от 20.06.2017 № 88 «О положении о приватизации муниципального имущества </w:t>
      </w:r>
      <w:r w:rsidR="00E40274">
        <w:rPr>
          <w:sz w:val="26"/>
          <w:szCs w:val="26"/>
        </w:rPr>
        <w:t xml:space="preserve">городского округа </w:t>
      </w:r>
      <w:r w:rsidR="00075992" w:rsidRPr="00537594">
        <w:rPr>
          <w:sz w:val="26"/>
          <w:szCs w:val="26"/>
        </w:rPr>
        <w:t>город Арзамас Нижегородской области».</w:t>
      </w:r>
    </w:p>
    <w:p w:rsidR="00E53703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2. Описание существующей проблемы:</w:t>
      </w:r>
    </w:p>
    <w:p w:rsidR="00E53F36" w:rsidRPr="00E53F36" w:rsidRDefault="00E53703" w:rsidP="00E53F36">
      <w:pPr>
        <w:pStyle w:val="ConsPlusNonformat"/>
        <w:jc w:val="both"/>
        <w:rPr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Причины вмешательства (На решение какой проблемы направлено рассматриваемое</w:t>
      </w:r>
      <w:r w:rsidR="00183B55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 xml:space="preserve">регулирование?): </w:t>
      </w:r>
      <w:r w:rsidR="00075992">
        <w:rPr>
          <w:rFonts w:ascii="Times New Roman" w:hAnsi="Times New Roman" w:cs="Times New Roman"/>
          <w:sz w:val="26"/>
          <w:szCs w:val="26"/>
        </w:rPr>
        <w:t>Приведение в соответствие с действующим законодательством.</w:t>
      </w:r>
    </w:p>
    <w:p w:rsidR="00E53F36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Цель введения акта: </w:t>
      </w:r>
      <w:r w:rsidR="00E53F36" w:rsidRPr="00E53F36">
        <w:rPr>
          <w:rFonts w:ascii="Times New Roman" w:hAnsi="Times New Roman" w:cs="Times New Roman"/>
          <w:sz w:val="26"/>
          <w:szCs w:val="26"/>
        </w:rPr>
        <w:t>Унифицировать нормы законодательства, внести прозрачность в общие принципы процесса</w:t>
      </w:r>
      <w:r w:rsidR="00075992">
        <w:rPr>
          <w:rFonts w:ascii="Times New Roman" w:hAnsi="Times New Roman" w:cs="Times New Roman"/>
          <w:sz w:val="26"/>
          <w:szCs w:val="26"/>
        </w:rPr>
        <w:t xml:space="preserve"> приватизации муниципального имущества</w:t>
      </w:r>
      <w:r w:rsidR="00E53F36" w:rsidRPr="00E53F36">
        <w:rPr>
          <w:rFonts w:ascii="Times New Roman" w:hAnsi="Times New Roman" w:cs="Times New Roman"/>
          <w:sz w:val="26"/>
          <w:szCs w:val="26"/>
        </w:rPr>
        <w:t>.</w:t>
      </w:r>
    </w:p>
    <w:p w:rsidR="000A31BD" w:rsidRDefault="00E53F36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 xml:space="preserve"> </w:t>
      </w:r>
      <w:r w:rsidR="00E53703" w:rsidRPr="00504101">
        <w:rPr>
          <w:rFonts w:ascii="Times New Roman" w:hAnsi="Times New Roman" w:cs="Times New Roman"/>
          <w:sz w:val="26"/>
          <w:szCs w:val="26"/>
        </w:rPr>
        <w:t xml:space="preserve">Риски, связанные с текущей ситуацией: </w:t>
      </w:r>
      <w:r w:rsidR="003B00A3">
        <w:rPr>
          <w:rFonts w:ascii="Times New Roman" w:hAnsi="Times New Roman" w:cs="Times New Roman"/>
          <w:sz w:val="26"/>
          <w:szCs w:val="26"/>
        </w:rPr>
        <w:t>О</w:t>
      </w:r>
      <w:r w:rsidR="00183B55" w:rsidRPr="00504101">
        <w:rPr>
          <w:rFonts w:ascii="Times New Roman" w:hAnsi="Times New Roman" w:cs="Times New Roman"/>
          <w:sz w:val="26"/>
          <w:szCs w:val="26"/>
        </w:rPr>
        <w:t xml:space="preserve">тсутствие </w:t>
      </w:r>
      <w:r>
        <w:rPr>
          <w:rFonts w:ascii="Times New Roman" w:hAnsi="Times New Roman" w:cs="Times New Roman"/>
          <w:sz w:val="26"/>
          <w:szCs w:val="26"/>
        </w:rPr>
        <w:t>изменений</w:t>
      </w:r>
      <w:r w:rsidR="00183B55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="00075992">
        <w:rPr>
          <w:rFonts w:ascii="Times New Roman" w:hAnsi="Times New Roman" w:cs="Times New Roman"/>
          <w:sz w:val="26"/>
          <w:szCs w:val="26"/>
        </w:rPr>
        <w:t>нарушает законодательство РФ</w:t>
      </w:r>
    </w:p>
    <w:p w:rsidR="00C34D16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Последствия, если никаких действий не будет предпринято: </w:t>
      </w:r>
      <w:r w:rsidR="00A02E86" w:rsidRPr="00504101">
        <w:rPr>
          <w:rFonts w:ascii="Times New Roman" w:hAnsi="Times New Roman" w:cs="Times New Roman"/>
          <w:sz w:val="26"/>
          <w:szCs w:val="26"/>
        </w:rPr>
        <w:t xml:space="preserve">без </w:t>
      </w:r>
      <w:r w:rsidR="000A31BD">
        <w:rPr>
          <w:rFonts w:ascii="Times New Roman" w:hAnsi="Times New Roman" w:cs="Times New Roman"/>
          <w:sz w:val="26"/>
          <w:szCs w:val="26"/>
        </w:rPr>
        <w:t xml:space="preserve">внесения изменений процесс </w:t>
      </w:r>
      <w:r w:rsidR="00075992">
        <w:rPr>
          <w:rFonts w:ascii="Times New Roman" w:hAnsi="Times New Roman" w:cs="Times New Roman"/>
          <w:sz w:val="26"/>
          <w:szCs w:val="26"/>
        </w:rPr>
        <w:t>приватизации не соответствует действующим нормам законодательства</w:t>
      </w:r>
      <w:r w:rsidR="000A31BD">
        <w:rPr>
          <w:rFonts w:ascii="Times New Roman" w:hAnsi="Times New Roman" w:cs="Times New Roman"/>
          <w:sz w:val="26"/>
          <w:szCs w:val="26"/>
        </w:rPr>
        <w:t>.</w:t>
      </w:r>
    </w:p>
    <w:p w:rsidR="00E53703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Социальные   группы,  экономические  сектора  или  территории,  на  которые</w:t>
      </w:r>
      <w:r w:rsidR="00B73332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 xml:space="preserve">оказывается воздействие: </w:t>
      </w:r>
      <w:r w:rsidR="00075992">
        <w:rPr>
          <w:rFonts w:ascii="Times New Roman" w:hAnsi="Times New Roman" w:cs="Times New Roman"/>
          <w:sz w:val="26"/>
          <w:szCs w:val="26"/>
        </w:rPr>
        <w:t>физические и юридические лица.</w:t>
      </w:r>
    </w:p>
    <w:p w:rsidR="00C34D16" w:rsidRPr="00504101" w:rsidRDefault="00C34D16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53703" w:rsidRPr="00504101" w:rsidRDefault="00C34D16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E53703" w:rsidRPr="00504101">
        <w:rPr>
          <w:rFonts w:ascii="Times New Roman" w:hAnsi="Times New Roman" w:cs="Times New Roman"/>
          <w:sz w:val="26"/>
          <w:szCs w:val="26"/>
        </w:rPr>
        <w:t>3. Цели регулирования:</w:t>
      </w:r>
    </w:p>
    <w:p w:rsidR="00E53703" w:rsidRPr="000A31BD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Основные цели регулирования: </w:t>
      </w:r>
      <w:r w:rsidR="003B00A3">
        <w:rPr>
          <w:rFonts w:ascii="Times New Roman" w:hAnsi="Times New Roman" w:cs="Times New Roman"/>
          <w:sz w:val="26"/>
          <w:szCs w:val="26"/>
        </w:rPr>
        <w:t>У</w:t>
      </w:r>
      <w:r w:rsidR="00C34D16" w:rsidRPr="00504101">
        <w:rPr>
          <w:rFonts w:ascii="Times New Roman" w:hAnsi="Times New Roman" w:cs="Times New Roman"/>
          <w:sz w:val="26"/>
          <w:szCs w:val="26"/>
        </w:rPr>
        <w:t>странение пробелов в нормативном регулировании,</w:t>
      </w:r>
      <w:r w:rsidR="000A31BD">
        <w:rPr>
          <w:rFonts w:ascii="Times New Roman" w:hAnsi="Times New Roman" w:cs="Times New Roman"/>
          <w:sz w:val="26"/>
          <w:szCs w:val="26"/>
        </w:rPr>
        <w:t xml:space="preserve"> прозрачность</w:t>
      </w:r>
      <w:r w:rsidR="00075992">
        <w:rPr>
          <w:rFonts w:ascii="Times New Roman" w:hAnsi="Times New Roman" w:cs="Times New Roman"/>
          <w:sz w:val="26"/>
          <w:szCs w:val="26"/>
        </w:rPr>
        <w:t>.</w:t>
      </w:r>
    </w:p>
    <w:p w:rsidR="00E53703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Обоснование    неэффективности   действующего   в   рассматриваемой   сфере</w:t>
      </w:r>
      <w:r w:rsidR="0043726C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 xml:space="preserve">регулирования: </w:t>
      </w:r>
      <w:r w:rsidR="003B00A3">
        <w:rPr>
          <w:rFonts w:ascii="Times New Roman" w:hAnsi="Times New Roman" w:cs="Times New Roman"/>
          <w:sz w:val="26"/>
          <w:szCs w:val="26"/>
        </w:rPr>
        <w:t>Д</w:t>
      </w:r>
      <w:r w:rsidR="00C34D16" w:rsidRPr="00504101">
        <w:rPr>
          <w:rFonts w:ascii="Times New Roman" w:hAnsi="Times New Roman" w:cs="Times New Roman"/>
          <w:sz w:val="26"/>
          <w:szCs w:val="26"/>
        </w:rPr>
        <w:t>ействующий в настоящ</w:t>
      </w:r>
      <w:r w:rsidR="000A31BD">
        <w:rPr>
          <w:rFonts w:ascii="Times New Roman" w:hAnsi="Times New Roman" w:cs="Times New Roman"/>
          <w:sz w:val="26"/>
          <w:szCs w:val="26"/>
        </w:rPr>
        <w:t>ее</w:t>
      </w:r>
      <w:r w:rsidR="00C34D16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="000A31BD">
        <w:rPr>
          <w:rFonts w:ascii="Times New Roman" w:hAnsi="Times New Roman" w:cs="Times New Roman"/>
          <w:sz w:val="26"/>
          <w:szCs w:val="26"/>
        </w:rPr>
        <w:t xml:space="preserve">время </w:t>
      </w:r>
      <w:r w:rsidR="00075992">
        <w:rPr>
          <w:rFonts w:ascii="Times New Roman" w:hAnsi="Times New Roman" w:cs="Times New Roman"/>
          <w:sz w:val="26"/>
          <w:szCs w:val="26"/>
        </w:rPr>
        <w:t>положение</w:t>
      </w:r>
      <w:r w:rsidR="005A75E2">
        <w:rPr>
          <w:rFonts w:ascii="Times New Roman" w:hAnsi="Times New Roman" w:cs="Times New Roman"/>
          <w:sz w:val="26"/>
          <w:szCs w:val="26"/>
        </w:rPr>
        <w:t xml:space="preserve"> </w:t>
      </w:r>
      <w:r w:rsidR="00075992">
        <w:rPr>
          <w:rFonts w:ascii="Times New Roman" w:hAnsi="Times New Roman" w:cs="Times New Roman"/>
          <w:sz w:val="26"/>
          <w:szCs w:val="26"/>
        </w:rPr>
        <w:t>не соответствует нормам законодательства.</w:t>
      </w:r>
    </w:p>
    <w:p w:rsidR="00E53703" w:rsidRPr="00504101" w:rsidRDefault="00E53703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53703" w:rsidRPr="00504101" w:rsidRDefault="00E53703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            4. Возможные варианты достижения поставленной цели:</w:t>
      </w:r>
    </w:p>
    <w:p w:rsidR="00E53703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Невмешательство: </w:t>
      </w:r>
      <w:r w:rsidR="003B00A3">
        <w:rPr>
          <w:rFonts w:ascii="Times New Roman" w:hAnsi="Times New Roman" w:cs="Times New Roman"/>
          <w:sz w:val="26"/>
          <w:szCs w:val="26"/>
        </w:rPr>
        <w:t>Достижение поставленной цели без вмешательства невозможно</w:t>
      </w:r>
      <w:r w:rsidR="00C34D16" w:rsidRPr="00504101">
        <w:rPr>
          <w:rFonts w:ascii="Times New Roman" w:hAnsi="Times New Roman" w:cs="Times New Roman"/>
          <w:sz w:val="26"/>
          <w:szCs w:val="26"/>
        </w:rPr>
        <w:t>.</w:t>
      </w:r>
    </w:p>
    <w:p w:rsidR="00E53703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Совершенствование применения существующего регулирования: </w:t>
      </w:r>
      <w:r w:rsidR="003B00A3">
        <w:rPr>
          <w:rFonts w:ascii="Times New Roman" w:hAnsi="Times New Roman" w:cs="Times New Roman"/>
          <w:sz w:val="26"/>
          <w:szCs w:val="26"/>
        </w:rPr>
        <w:t xml:space="preserve">Совершенствование применения существующего регулирования без утверждения </w:t>
      </w:r>
      <w:r w:rsidR="00075992">
        <w:rPr>
          <w:rFonts w:ascii="Times New Roman" w:hAnsi="Times New Roman" w:cs="Times New Roman"/>
          <w:sz w:val="26"/>
          <w:szCs w:val="26"/>
        </w:rPr>
        <w:t>проекта решения невозможно</w:t>
      </w:r>
      <w:r w:rsidR="003B00A3">
        <w:rPr>
          <w:rFonts w:ascii="Times New Roman" w:hAnsi="Times New Roman" w:cs="Times New Roman"/>
          <w:sz w:val="26"/>
          <w:szCs w:val="26"/>
        </w:rPr>
        <w:t>.</w:t>
      </w:r>
    </w:p>
    <w:p w:rsidR="00C34D16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Саморегулирование: </w:t>
      </w:r>
      <w:r w:rsidR="003B00A3">
        <w:rPr>
          <w:rFonts w:ascii="Times New Roman" w:hAnsi="Times New Roman" w:cs="Times New Roman"/>
          <w:sz w:val="26"/>
          <w:szCs w:val="26"/>
        </w:rPr>
        <w:t>Н</w:t>
      </w:r>
      <w:r w:rsidR="00C34D16" w:rsidRPr="00504101">
        <w:rPr>
          <w:rFonts w:ascii="Times New Roman" w:hAnsi="Times New Roman" w:cs="Times New Roman"/>
          <w:sz w:val="26"/>
          <w:szCs w:val="26"/>
        </w:rPr>
        <w:t>едопустимо.</w:t>
      </w:r>
    </w:p>
    <w:p w:rsidR="00E53703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Прямое регулирование: </w:t>
      </w:r>
      <w:r w:rsidR="00075992">
        <w:rPr>
          <w:rFonts w:ascii="Times New Roman" w:hAnsi="Times New Roman" w:cs="Times New Roman"/>
          <w:sz w:val="26"/>
          <w:szCs w:val="26"/>
        </w:rPr>
        <w:t>проект решения о внесении изменений</w:t>
      </w:r>
      <w:r w:rsidR="00C34D16" w:rsidRPr="00504101">
        <w:rPr>
          <w:rFonts w:ascii="Times New Roman" w:hAnsi="Times New Roman" w:cs="Times New Roman"/>
          <w:sz w:val="26"/>
          <w:szCs w:val="26"/>
        </w:rPr>
        <w:t>.</w:t>
      </w:r>
    </w:p>
    <w:p w:rsidR="00E53703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Какие  инструменты  могут  быть  использованы  для  достижения поставленной</w:t>
      </w:r>
      <w:r w:rsidR="00B73332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 xml:space="preserve">цели?: </w:t>
      </w:r>
      <w:r w:rsidR="003B00A3">
        <w:rPr>
          <w:rFonts w:ascii="Times New Roman" w:hAnsi="Times New Roman" w:cs="Times New Roman"/>
          <w:sz w:val="26"/>
          <w:szCs w:val="26"/>
        </w:rPr>
        <w:t>П</w:t>
      </w:r>
      <w:r w:rsidR="00C34D16" w:rsidRPr="00504101">
        <w:rPr>
          <w:rFonts w:ascii="Times New Roman" w:hAnsi="Times New Roman" w:cs="Times New Roman"/>
          <w:sz w:val="26"/>
          <w:szCs w:val="26"/>
        </w:rPr>
        <w:t xml:space="preserve">ринятие </w:t>
      </w:r>
      <w:r w:rsidR="00075992">
        <w:rPr>
          <w:rFonts w:ascii="Times New Roman" w:hAnsi="Times New Roman" w:cs="Times New Roman"/>
          <w:sz w:val="26"/>
          <w:szCs w:val="26"/>
        </w:rPr>
        <w:t>решения</w:t>
      </w:r>
      <w:r w:rsidR="00C34D16" w:rsidRPr="00504101">
        <w:rPr>
          <w:rFonts w:ascii="Times New Roman" w:hAnsi="Times New Roman" w:cs="Times New Roman"/>
          <w:sz w:val="26"/>
          <w:szCs w:val="26"/>
        </w:rPr>
        <w:t>.</w:t>
      </w:r>
    </w:p>
    <w:p w:rsidR="00E53703" w:rsidRPr="00504101" w:rsidRDefault="00E53703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53703" w:rsidRPr="00504101" w:rsidRDefault="00E53703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             5. Публичные консультации:</w:t>
      </w:r>
    </w:p>
    <w:p w:rsidR="00C46A0B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lastRenderedPageBreak/>
        <w:t xml:space="preserve">Стороны, с которыми были проведены консультации: </w:t>
      </w:r>
      <w:r w:rsidR="003B00A3">
        <w:rPr>
          <w:rFonts w:ascii="Times New Roman" w:hAnsi="Times New Roman" w:cs="Times New Roman"/>
          <w:sz w:val="26"/>
          <w:szCs w:val="26"/>
        </w:rPr>
        <w:t xml:space="preserve">Потенциальные участники публичных консультаций – </w:t>
      </w:r>
      <w:r w:rsidR="00075992">
        <w:rPr>
          <w:rFonts w:ascii="Times New Roman" w:hAnsi="Times New Roman" w:cs="Times New Roman"/>
          <w:sz w:val="26"/>
          <w:szCs w:val="26"/>
        </w:rPr>
        <w:t>физические и юридические лица</w:t>
      </w:r>
      <w:r w:rsidR="003B00A3">
        <w:rPr>
          <w:rFonts w:ascii="Times New Roman" w:hAnsi="Times New Roman" w:cs="Times New Roman"/>
          <w:sz w:val="26"/>
          <w:szCs w:val="26"/>
        </w:rPr>
        <w:t>.</w:t>
      </w:r>
    </w:p>
    <w:p w:rsidR="00E53703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Основные результаты консультаций: </w:t>
      </w:r>
      <w:r w:rsidR="003B00A3">
        <w:rPr>
          <w:rFonts w:ascii="Times New Roman" w:hAnsi="Times New Roman" w:cs="Times New Roman"/>
          <w:sz w:val="26"/>
          <w:szCs w:val="26"/>
        </w:rPr>
        <w:t>Участники публичных консультаций за консультацией не обращались. З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амечаний и предложений </w:t>
      </w:r>
      <w:r w:rsidR="003B00A3">
        <w:rPr>
          <w:rFonts w:ascii="Times New Roman" w:hAnsi="Times New Roman" w:cs="Times New Roman"/>
          <w:sz w:val="26"/>
          <w:szCs w:val="26"/>
        </w:rPr>
        <w:t xml:space="preserve">по </w:t>
      </w:r>
      <w:r w:rsidR="00075992">
        <w:rPr>
          <w:rFonts w:ascii="Times New Roman" w:hAnsi="Times New Roman" w:cs="Times New Roman"/>
          <w:sz w:val="26"/>
          <w:szCs w:val="26"/>
        </w:rPr>
        <w:t>решению</w:t>
      </w:r>
      <w:r w:rsidR="003B00A3">
        <w:rPr>
          <w:rFonts w:ascii="Times New Roman" w:hAnsi="Times New Roman" w:cs="Times New Roman"/>
          <w:sz w:val="26"/>
          <w:szCs w:val="26"/>
        </w:rPr>
        <w:t xml:space="preserve"> </w:t>
      </w:r>
      <w:r w:rsidR="00C46A0B" w:rsidRPr="00504101">
        <w:rPr>
          <w:rFonts w:ascii="Times New Roman" w:hAnsi="Times New Roman" w:cs="Times New Roman"/>
          <w:sz w:val="26"/>
          <w:szCs w:val="26"/>
        </w:rPr>
        <w:t>не поступ</w:t>
      </w:r>
      <w:r w:rsidR="003B00A3">
        <w:rPr>
          <w:rFonts w:ascii="Times New Roman" w:hAnsi="Times New Roman" w:cs="Times New Roman"/>
          <w:sz w:val="26"/>
          <w:szCs w:val="26"/>
        </w:rPr>
        <w:t>а</w:t>
      </w:r>
      <w:r w:rsidR="00C46A0B" w:rsidRPr="00504101">
        <w:rPr>
          <w:rFonts w:ascii="Times New Roman" w:hAnsi="Times New Roman" w:cs="Times New Roman"/>
          <w:sz w:val="26"/>
          <w:szCs w:val="26"/>
        </w:rPr>
        <w:t>ло.</w:t>
      </w:r>
    </w:p>
    <w:p w:rsidR="00E53703" w:rsidRPr="00504101" w:rsidRDefault="00E53703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             6. Рекомендуемый вариант регулирующего решения:</w:t>
      </w:r>
    </w:p>
    <w:p w:rsidR="00C46A0B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04101">
        <w:rPr>
          <w:rFonts w:ascii="Times New Roman" w:hAnsi="Times New Roman" w:cs="Times New Roman"/>
          <w:sz w:val="26"/>
          <w:szCs w:val="26"/>
        </w:rPr>
        <w:t>Описание  выбранного</w:t>
      </w:r>
      <w:proofErr w:type="gramEnd"/>
      <w:r w:rsidRPr="00504101">
        <w:rPr>
          <w:rFonts w:ascii="Times New Roman" w:hAnsi="Times New Roman" w:cs="Times New Roman"/>
          <w:sz w:val="26"/>
          <w:szCs w:val="26"/>
        </w:rPr>
        <w:t xml:space="preserve">  варианта  (принятие  новых  муниципальных нормативных</w:t>
      </w:r>
      <w:r w:rsidR="0043726C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>правовых   актов,  признание  утратившими  силу  муниципальных  нормативных</w:t>
      </w:r>
      <w:r w:rsidR="0043726C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>правовых  актов,  внесение  изменений  в муниципальные нормативные правовые</w:t>
      </w:r>
      <w:r w:rsidR="0043726C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 xml:space="preserve">акты, сохранение действующего режима регулирования): </w:t>
      </w:r>
      <w:r w:rsidR="003B00A3">
        <w:rPr>
          <w:rFonts w:ascii="Times New Roman" w:hAnsi="Times New Roman" w:cs="Times New Roman"/>
          <w:sz w:val="26"/>
          <w:szCs w:val="26"/>
        </w:rPr>
        <w:t xml:space="preserve">Учитывая отсутствие предложений и замечаний от участников публичных консультаций выбранный вариант регулирующего решения – это принятие </w:t>
      </w:r>
      <w:r w:rsidR="00075992">
        <w:rPr>
          <w:rFonts w:ascii="Times New Roman" w:hAnsi="Times New Roman" w:cs="Times New Roman"/>
          <w:sz w:val="26"/>
          <w:szCs w:val="26"/>
        </w:rPr>
        <w:t>решения</w:t>
      </w:r>
      <w:r w:rsidR="003B00A3">
        <w:rPr>
          <w:rFonts w:ascii="Times New Roman" w:hAnsi="Times New Roman" w:cs="Times New Roman"/>
          <w:sz w:val="26"/>
          <w:szCs w:val="26"/>
        </w:rPr>
        <w:t xml:space="preserve"> в первоначальной редакции, без изменений.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703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Ожидаемые выгоды и издержки от реализации выбранного варианта: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 издержки не ожидаются; выгоды: </w:t>
      </w:r>
      <w:r w:rsidR="006A5353">
        <w:rPr>
          <w:rFonts w:ascii="Times New Roman" w:hAnsi="Times New Roman" w:cs="Times New Roman"/>
          <w:sz w:val="26"/>
          <w:szCs w:val="26"/>
        </w:rPr>
        <w:t>С</w:t>
      </w:r>
      <w:r w:rsidR="005A75E2">
        <w:rPr>
          <w:rFonts w:ascii="Times New Roman" w:hAnsi="Times New Roman" w:cs="Times New Roman"/>
          <w:sz w:val="26"/>
          <w:szCs w:val="26"/>
        </w:rPr>
        <w:t>овершенствование регулирования.</w:t>
      </w:r>
    </w:p>
    <w:p w:rsidR="00C46A0B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Необходимые   меры,   позволяющие   минимизировать  негативные  последствия</w:t>
      </w:r>
      <w:r w:rsidR="0043726C" w:rsidRPr="00504101">
        <w:rPr>
          <w:rFonts w:ascii="Times New Roman" w:hAnsi="Times New Roman" w:cs="Times New Roman"/>
          <w:sz w:val="26"/>
          <w:szCs w:val="26"/>
        </w:rPr>
        <w:t xml:space="preserve"> </w:t>
      </w:r>
      <w:r w:rsidRPr="00504101">
        <w:rPr>
          <w:rFonts w:ascii="Times New Roman" w:hAnsi="Times New Roman" w:cs="Times New Roman"/>
          <w:sz w:val="26"/>
          <w:szCs w:val="26"/>
        </w:rPr>
        <w:t xml:space="preserve">применения соответствующего варианта: </w:t>
      </w:r>
      <w:r w:rsidR="006A5353">
        <w:rPr>
          <w:rFonts w:ascii="Times New Roman" w:hAnsi="Times New Roman" w:cs="Times New Roman"/>
          <w:sz w:val="26"/>
          <w:szCs w:val="26"/>
        </w:rPr>
        <w:t>Н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егативные последствия </w:t>
      </w:r>
      <w:r w:rsidR="003B00A3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E53703" w:rsidRPr="00504101" w:rsidRDefault="00E53703" w:rsidP="00B7333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Период воздействия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: </w:t>
      </w:r>
      <w:r w:rsidR="006A5353">
        <w:rPr>
          <w:rFonts w:ascii="Times New Roman" w:hAnsi="Times New Roman" w:cs="Times New Roman"/>
          <w:sz w:val="26"/>
          <w:szCs w:val="26"/>
        </w:rPr>
        <w:t>Д</w:t>
      </w:r>
      <w:r w:rsidRPr="00504101">
        <w:rPr>
          <w:rFonts w:ascii="Times New Roman" w:hAnsi="Times New Roman" w:cs="Times New Roman"/>
          <w:sz w:val="26"/>
          <w:szCs w:val="26"/>
        </w:rPr>
        <w:t>олгосрочный</w:t>
      </w:r>
      <w:r w:rsidR="00C46A0B" w:rsidRPr="00504101">
        <w:rPr>
          <w:rFonts w:ascii="Times New Roman" w:hAnsi="Times New Roman" w:cs="Times New Roman"/>
          <w:sz w:val="26"/>
          <w:szCs w:val="26"/>
        </w:rPr>
        <w:t>.</w:t>
      </w:r>
    </w:p>
    <w:p w:rsidR="00C46A0B" w:rsidRPr="00504101" w:rsidRDefault="00C46A0B" w:rsidP="004372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53703" w:rsidRPr="00504101" w:rsidRDefault="00E53703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>7. Информация об исполнителях:</w:t>
      </w:r>
    </w:p>
    <w:p w:rsidR="00C46A0B" w:rsidRPr="00504101" w:rsidRDefault="005A75E2" w:rsidP="0043726C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Ирина Николаевна Гурина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46A0B" w:rsidRPr="00504101">
        <w:rPr>
          <w:rFonts w:ascii="Times New Roman" w:hAnsi="Times New Roman" w:cs="Times New Roman"/>
          <w:sz w:val="26"/>
          <w:szCs w:val="26"/>
        </w:rPr>
        <w:t>–  начальник</w:t>
      </w:r>
      <w:proofErr w:type="gramEnd"/>
      <w:r w:rsidR="00C46A0B" w:rsidRPr="005041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 муниципального имущества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  комитета имущественных отношений</w:t>
      </w:r>
      <w:r w:rsidR="00075992">
        <w:rPr>
          <w:rFonts w:ascii="Times New Roman" w:hAnsi="Times New Roman" w:cs="Times New Roman"/>
          <w:sz w:val="26"/>
          <w:szCs w:val="26"/>
        </w:rPr>
        <w:t xml:space="preserve"> администрации городского округа</w:t>
      </w:r>
      <w:r w:rsidR="00C46A0B" w:rsidRPr="00504101">
        <w:rPr>
          <w:rFonts w:ascii="Times New Roman" w:hAnsi="Times New Roman" w:cs="Times New Roman"/>
          <w:sz w:val="26"/>
          <w:szCs w:val="26"/>
        </w:rPr>
        <w:t xml:space="preserve"> город Арзамас</w:t>
      </w:r>
      <w:r w:rsidR="00075992">
        <w:rPr>
          <w:rFonts w:ascii="Times New Roman" w:hAnsi="Times New Roman" w:cs="Times New Roman"/>
          <w:sz w:val="26"/>
          <w:szCs w:val="26"/>
        </w:rPr>
        <w:t xml:space="preserve"> Нижегородской области</w:t>
      </w:r>
      <w:r w:rsidR="00C46A0B" w:rsidRPr="00504101">
        <w:rPr>
          <w:rFonts w:ascii="Times New Roman" w:hAnsi="Times New Roman" w:cs="Times New Roman"/>
          <w:sz w:val="26"/>
          <w:szCs w:val="26"/>
        </w:rPr>
        <w:t>, 883147 7-57-</w:t>
      </w:r>
      <w:r>
        <w:rPr>
          <w:rFonts w:ascii="Times New Roman" w:hAnsi="Times New Roman" w:cs="Times New Roman"/>
          <w:sz w:val="26"/>
          <w:szCs w:val="26"/>
        </w:rPr>
        <w:t>02</w:t>
      </w:r>
      <w:r w:rsidR="00C46A0B" w:rsidRPr="00504101">
        <w:rPr>
          <w:rFonts w:ascii="Times New Roman" w:hAnsi="Times New Roman" w:cs="Times New Roman"/>
          <w:sz w:val="26"/>
          <w:szCs w:val="26"/>
        </w:rPr>
        <w:t>,</w:t>
      </w:r>
      <w:r w:rsidR="00C46A0B" w:rsidRPr="00504101">
        <w:rPr>
          <w:sz w:val="26"/>
          <w:szCs w:val="26"/>
        </w:rPr>
        <w:t xml:space="preserve"> </w:t>
      </w:r>
      <w:hyperlink r:id="rId4" w:history="1">
        <w:r w:rsidR="00C46A0B" w:rsidRPr="00504101">
          <w:rPr>
            <w:rStyle w:val="a3"/>
            <w:rFonts w:ascii="Times New Roman" w:hAnsi="Times New Roman" w:cs="Times New Roman"/>
            <w:sz w:val="26"/>
            <w:szCs w:val="26"/>
          </w:rPr>
          <w:t>arz-kio@goradm.arz.nnov.ru</w:t>
        </w:r>
      </w:hyperlink>
    </w:p>
    <w:p w:rsidR="00E53703" w:rsidRPr="00504101" w:rsidRDefault="00E53703" w:rsidP="00183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6A0B" w:rsidRDefault="00C46A0B" w:rsidP="00183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A75E2" w:rsidRDefault="005A75E2" w:rsidP="00183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B0C18" w:rsidRPr="00504101" w:rsidRDefault="002B0C18" w:rsidP="00183B5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46A0B" w:rsidRPr="00504101" w:rsidRDefault="00C46A0B" w:rsidP="0007599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04101">
        <w:rPr>
          <w:rFonts w:ascii="Times New Roman" w:hAnsi="Times New Roman" w:cs="Times New Roman"/>
          <w:sz w:val="26"/>
          <w:szCs w:val="26"/>
        </w:rPr>
        <w:t xml:space="preserve">Председатель комитета </w:t>
      </w:r>
      <w:r w:rsidR="0007599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  <w:r w:rsidRPr="00504101">
        <w:rPr>
          <w:rFonts w:ascii="Times New Roman" w:hAnsi="Times New Roman" w:cs="Times New Roman"/>
          <w:sz w:val="26"/>
          <w:szCs w:val="26"/>
        </w:rPr>
        <w:t>Т.В.Вершинина</w:t>
      </w:r>
    </w:p>
    <w:sectPr w:rsidR="00C46A0B" w:rsidRPr="00504101" w:rsidSect="0024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3703"/>
    <w:rsid w:val="0006502A"/>
    <w:rsid w:val="00075992"/>
    <w:rsid w:val="000A31BD"/>
    <w:rsid w:val="000A77D7"/>
    <w:rsid w:val="000C296F"/>
    <w:rsid w:val="00131DC3"/>
    <w:rsid w:val="001432A4"/>
    <w:rsid w:val="00183B55"/>
    <w:rsid w:val="001D17BC"/>
    <w:rsid w:val="0021163D"/>
    <w:rsid w:val="0024514B"/>
    <w:rsid w:val="002A7AE2"/>
    <w:rsid w:val="002B0C18"/>
    <w:rsid w:val="002C6CFD"/>
    <w:rsid w:val="00365033"/>
    <w:rsid w:val="00370408"/>
    <w:rsid w:val="0038774F"/>
    <w:rsid w:val="003B00A3"/>
    <w:rsid w:val="0043726C"/>
    <w:rsid w:val="004C5635"/>
    <w:rsid w:val="00504101"/>
    <w:rsid w:val="005A29A7"/>
    <w:rsid w:val="005A75E2"/>
    <w:rsid w:val="005C041D"/>
    <w:rsid w:val="0060579F"/>
    <w:rsid w:val="0062628E"/>
    <w:rsid w:val="0069273F"/>
    <w:rsid w:val="006A5353"/>
    <w:rsid w:val="006F0417"/>
    <w:rsid w:val="0073442A"/>
    <w:rsid w:val="00842564"/>
    <w:rsid w:val="00886F8F"/>
    <w:rsid w:val="008904F0"/>
    <w:rsid w:val="008B0EF4"/>
    <w:rsid w:val="009213A5"/>
    <w:rsid w:val="00943BD0"/>
    <w:rsid w:val="00A02E86"/>
    <w:rsid w:val="00A87354"/>
    <w:rsid w:val="00B35278"/>
    <w:rsid w:val="00B4182F"/>
    <w:rsid w:val="00B73332"/>
    <w:rsid w:val="00B74235"/>
    <w:rsid w:val="00BA0CB9"/>
    <w:rsid w:val="00BE4B89"/>
    <w:rsid w:val="00C34D16"/>
    <w:rsid w:val="00C46A0B"/>
    <w:rsid w:val="00C6035E"/>
    <w:rsid w:val="00D64D84"/>
    <w:rsid w:val="00E07E1C"/>
    <w:rsid w:val="00E40274"/>
    <w:rsid w:val="00E53703"/>
    <w:rsid w:val="00E53F36"/>
    <w:rsid w:val="00F2776A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83422-5878-4BD1-AA39-83635C10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5370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C46A0B"/>
    <w:rPr>
      <w:color w:val="0000FF" w:themeColor="hyperlink"/>
      <w:u w:val="single"/>
    </w:rPr>
  </w:style>
  <w:style w:type="paragraph" w:styleId="2">
    <w:name w:val="Body Text Indent 2"/>
    <w:basedOn w:val="a"/>
    <w:link w:val="20"/>
    <w:unhideWhenUsed/>
    <w:rsid w:val="00E53F3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3F3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z-kio@goradm.arz.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А. Тихонова</dc:creator>
  <cp:lastModifiedBy>Ватагина Светлана Юрьевна</cp:lastModifiedBy>
  <cp:revision>14</cp:revision>
  <cp:lastPrinted>2018-01-19T08:22:00Z</cp:lastPrinted>
  <dcterms:created xsi:type="dcterms:W3CDTF">2016-12-15T07:00:00Z</dcterms:created>
  <dcterms:modified xsi:type="dcterms:W3CDTF">2026-04-30T12:30:00Z</dcterms:modified>
</cp:coreProperties>
</file>